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F603" w14:textId="77777777" w:rsidR="00EA1717" w:rsidRPr="00390F3B" w:rsidRDefault="00914CC5" w:rsidP="00390F3B">
      <w:pPr>
        <w:jc w:val="center"/>
        <w:rPr>
          <w:b/>
          <w:sz w:val="32"/>
          <w:szCs w:val="32"/>
        </w:rPr>
      </w:pPr>
      <w:bookmarkStart w:id="0" w:name="_GoBack"/>
      <w:bookmarkEnd w:id="0"/>
      <w:r>
        <w:rPr>
          <w:b/>
          <w:sz w:val="32"/>
          <w:szCs w:val="32"/>
        </w:rPr>
        <w:t>POLICY ON ADVANCE</w:t>
      </w:r>
      <w:r w:rsidR="00390F3B" w:rsidRPr="00390F3B">
        <w:rPr>
          <w:b/>
          <w:sz w:val="32"/>
          <w:szCs w:val="32"/>
        </w:rPr>
        <w:t xml:space="preserve"> DIRECTIVES</w:t>
      </w:r>
    </w:p>
    <w:p w14:paraId="56D4CDB2" w14:textId="77777777" w:rsidR="00390F3B" w:rsidRPr="00390F3B" w:rsidRDefault="00390F3B" w:rsidP="00390F3B">
      <w:pPr>
        <w:jc w:val="center"/>
        <w:rPr>
          <w:b/>
        </w:rPr>
      </w:pPr>
    </w:p>
    <w:p w14:paraId="3CE40233" w14:textId="77777777" w:rsidR="00EA1717" w:rsidRPr="00390F3B" w:rsidRDefault="00EA1717" w:rsidP="00EA1717">
      <w:pPr>
        <w:pStyle w:val="Heading5"/>
        <w:spacing w:before="73" w:line="240" w:lineRule="exact"/>
        <w:ind w:left="120" w:right="501"/>
        <w:rPr>
          <w:rFonts w:asciiTheme="minorHAnsi" w:hAnsiTheme="minorHAnsi" w:cstheme="minorHAnsi"/>
          <w:color w:val="auto"/>
          <w:sz w:val="28"/>
          <w:szCs w:val="28"/>
        </w:rPr>
      </w:pPr>
      <w:r w:rsidRPr="00390F3B">
        <w:rPr>
          <w:rFonts w:asciiTheme="minorHAnsi" w:hAnsiTheme="minorHAnsi" w:cstheme="minorHAnsi"/>
          <w:color w:val="auto"/>
          <w:sz w:val="28"/>
          <w:szCs w:val="28"/>
        </w:rPr>
        <w:t xml:space="preserve">An </w:t>
      </w:r>
      <w:r w:rsidRPr="00390F3B">
        <w:rPr>
          <w:rFonts w:asciiTheme="minorHAnsi" w:hAnsiTheme="minorHAnsi" w:cstheme="minorHAnsi"/>
          <w:b/>
          <w:color w:val="auto"/>
          <w:sz w:val="28"/>
          <w:szCs w:val="28"/>
        </w:rPr>
        <w:t>advance directive</w:t>
      </w:r>
      <w:r w:rsidRPr="00390F3B">
        <w:rPr>
          <w:rFonts w:asciiTheme="minorHAnsi" w:hAnsiTheme="minorHAnsi" w:cstheme="minorHAnsi"/>
          <w:color w:val="auto"/>
          <w:sz w:val="28"/>
          <w:szCs w:val="28"/>
        </w:rPr>
        <w:t xml:space="preserve"> is a witnessed document or oral statement in which instructions are given by an individual about how that individual want</w:t>
      </w:r>
      <w:r w:rsidR="004B31BA">
        <w:rPr>
          <w:rFonts w:asciiTheme="minorHAnsi" w:hAnsiTheme="minorHAnsi" w:cstheme="minorHAnsi"/>
          <w:color w:val="auto"/>
          <w:sz w:val="28"/>
          <w:szCs w:val="28"/>
        </w:rPr>
        <w:t>s</w:t>
      </w:r>
      <w:r w:rsidRPr="00390F3B">
        <w:rPr>
          <w:rFonts w:asciiTheme="minorHAnsi" w:hAnsiTheme="minorHAnsi" w:cstheme="minorHAnsi"/>
          <w:color w:val="auto"/>
          <w:sz w:val="28"/>
          <w:szCs w:val="28"/>
        </w:rPr>
        <w:t xml:space="preserve"> medical decisions to be made should he/she become unable to make appropriate</w:t>
      </w:r>
      <w:r w:rsidRPr="00390F3B">
        <w:rPr>
          <w:rFonts w:asciiTheme="minorHAnsi" w:hAnsiTheme="minorHAnsi" w:cstheme="minorHAnsi"/>
          <w:color w:val="auto"/>
          <w:spacing w:val="-17"/>
          <w:sz w:val="28"/>
          <w:szCs w:val="28"/>
        </w:rPr>
        <w:t xml:space="preserve"> </w:t>
      </w:r>
      <w:r w:rsidRPr="00390F3B">
        <w:rPr>
          <w:rFonts w:asciiTheme="minorHAnsi" w:hAnsiTheme="minorHAnsi" w:cstheme="minorHAnsi"/>
          <w:color w:val="auto"/>
          <w:sz w:val="28"/>
          <w:szCs w:val="28"/>
        </w:rPr>
        <w:t>decisions.</w:t>
      </w:r>
    </w:p>
    <w:p w14:paraId="123544E2" w14:textId="77777777" w:rsidR="00EA1717" w:rsidRPr="00390F3B" w:rsidRDefault="00EA1717" w:rsidP="00EA1717">
      <w:pPr>
        <w:spacing w:before="3"/>
        <w:rPr>
          <w:rFonts w:eastAsia="Times New Roman" w:cstheme="minorHAnsi"/>
          <w:sz w:val="28"/>
          <w:szCs w:val="28"/>
        </w:rPr>
      </w:pPr>
    </w:p>
    <w:p w14:paraId="20A04A3A" w14:textId="77777777" w:rsidR="00EA1717" w:rsidRPr="00390F3B" w:rsidRDefault="00EA1717" w:rsidP="00EA1717">
      <w:pPr>
        <w:spacing w:line="240" w:lineRule="exact"/>
        <w:ind w:left="120" w:right="103"/>
        <w:rPr>
          <w:rFonts w:eastAsia="Times New Roman" w:cstheme="minorHAnsi"/>
          <w:sz w:val="28"/>
          <w:szCs w:val="28"/>
        </w:rPr>
      </w:pPr>
      <w:r w:rsidRPr="00390F3B">
        <w:rPr>
          <w:rFonts w:cstheme="minorHAnsi"/>
          <w:sz w:val="28"/>
          <w:szCs w:val="28"/>
        </w:rPr>
        <w:t xml:space="preserve">A </w:t>
      </w:r>
      <w:r w:rsidRPr="00390F3B">
        <w:rPr>
          <w:rFonts w:cstheme="minorHAnsi"/>
          <w:b/>
          <w:sz w:val="28"/>
          <w:szCs w:val="28"/>
        </w:rPr>
        <w:t>living will</w:t>
      </w:r>
      <w:r w:rsidRPr="00390F3B">
        <w:rPr>
          <w:rFonts w:cstheme="minorHAnsi"/>
          <w:sz w:val="28"/>
          <w:szCs w:val="28"/>
        </w:rPr>
        <w:t xml:space="preserve"> </w:t>
      </w:r>
      <w:proofErr w:type="gramStart"/>
      <w:r w:rsidRPr="00390F3B">
        <w:rPr>
          <w:rFonts w:cstheme="minorHAnsi"/>
          <w:sz w:val="28"/>
          <w:szCs w:val="28"/>
        </w:rPr>
        <w:t>is</w:t>
      </w:r>
      <w:proofErr w:type="gramEnd"/>
      <w:r w:rsidRPr="00390F3B">
        <w:rPr>
          <w:rFonts w:cstheme="minorHAnsi"/>
          <w:sz w:val="28"/>
          <w:szCs w:val="28"/>
        </w:rPr>
        <w:t xml:space="preserve"> a form of advance directive, leaving instructions for medical treatment desired should the</w:t>
      </w:r>
      <w:r w:rsidRPr="00390F3B">
        <w:rPr>
          <w:rFonts w:cstheme="minorHAnsi"/>
          <w:spacing w:val="-29"/>
          <w:sz w:val="28"/>
          <w:szCs w:val="28"/>
        </w:rPr>
        <w:t xml:space="preserve"> </w:t>
      </w:r>
      <w:r w:rsidRPr="00390F3B">
        <w:rPr>
          <w:rFonts w:cstheme="minorHAnsi"/>
          <w:sz w:val="28"/>
          <w:szCs w:val="28"/>
        </w:rPr>
        <w:t>individual become incapacitated.</w:t>
      </w:r>
    </w:p>
    <w:p w14:paraId="404C486B" w14:textId="77777777" w:rsidR="00EA1717" w:rsidRPr="00390F3B" w:rsidRDefault="00EA1717" w:rsidP="00EA1717">
      <w:pPr>
        <w:spacing w:before="3"/>
        <w:rPr>
          <w:rFonts w:eastAsia="Times New Roman" w:cstheme="minorHAnsi"/>
          <w:sz w:val="28"/>
          <w:szCs w:val="28"/>
        </w:rPr>
      </w:pPr>
    </w:p>
    <w:p w14:paraId="4983174C" w14:textId="77777777" w:rsidR="00EA1717" w:rsidRPr="00390F3B" w:rsidRDefault="00EA1717" w:rsidP="00EA1717">
      <w:pPr>
        <w:spacing w:line="240" w:lineRule="exact"/>
        <w:ind w:left="120" w:right="135"/>
        <w:rPr>
          <w:rFonts w:eastAsia="Times New Roman" w:cstheme="minorHAnsi"/>
          <w:sz w:val="28"/>
          <w:szCs w:val="28"/>
        </w:rPr>
      </w:pPr>
      <w:r w:rsidRPr="00390F3B">
        <w:rPr>
          <w:rFonts w:eastAsia="Times New Roman" w:cstheme="minorHAnsi"/>
          <w:sz w:val="28"/>
          <w:szCs w:val="28"/>
        </w:rPr>
        <w:t xml:space="preserve">A </w:t>
      </w:r>
      <w:r w:rsidRPr="00390F3B">
        <w:rPr>
          <w:rFonts w:eastAsia="Times New Roman" w:cstheme="minorHAnsi"/>
          <w:b/>
          <w:sz w:val="28"/>
          <w:szCs w:val="28"/>
        </w:rPr>
        <w:t>durable power of attorney</w:t>
      </w:r>
      <w:r w:rsidRPr="00390F3B">
        <w:rPr>
          <w:rFonts w:eastAsia="Times New Roman" w:cstheme="minorHAnsi"/>
          <w:sz w:val="28"/>
          <w:szCs w:val="28"/>
        </w:rPr>
        <w:t xml:space="preserve"> is another form of advance directive, leaving another person as the individual’s</w:t>
      </w:r>
      <w:r w:rsidRPr="00390F3B">
        <w:rPr>
          <w:rFonts w:eastAsia="Times New Roman" w:cstheme="minorHAnsi"/>
          <w:spacing w:val="-36"/>
          <w:sz w:val="28"/>
          <w:szCs w:val="28"/>
        </w:rPr>
        <w:t xml:space="preserve"> </w:t>
      </w:r>
      <w:r w:rsidRPr="00390F3B">
        <w:rPr>
          <w:rFonts w:eastAsia="Times New Roman" w:cstheme="minorHAnsi"/>
          <w:sz w:val="28"/>
          <w:szCs w:val="28"/>
        </w:rPr>
        <w:t>representative to make choices once the individual is unable to make</w:t>
      </w:r>
      <w:r w:rsidRPr="00390F3B">
        <w:rPr>
          <w:rFonts w:eastAsia="Times New Roman" w:cstheme="minorHAnsi"/>
          <w:spacing w:val="-8"/>
          <w:sz w:val="28"/>
          <w:szCs w:val="28"/>
        </w:rPr>
        <w:t xml:space="preserve"> </w:t>
      </w:r>
      <w:r w:rsidRPr="00390F3B">
        <w:rPr>
          <w:rFonts w:eastAsia="Times New Roman" w:cstheme="minorHAnsi"/>
          <w:sz w:val="28"/>
          <w:szCs w:val="28"/>
        </w:rPr>
        <w:t>decisions.</w:t>
      </w:r>
    </w:p>
    <w:p w14:paraId="4521A410" w14:textId="77777777" w:rsidR="00EA1717" w:rsidRPr="00390F3B" w:rsidRDefault="00EA1717" w:rsidP="00EA1717">
      <w:pPr>
        <w:spacing w:before="3"/>
        <w:rPr>
          <w:rFonts w:eastAsia="Times New Roman" w:cstheme="minorHAnsi"/>
          <w:sz w:val="28"/>
          <w:szCs w:val="28"/>
        </w:rPr>
      </w:pPr>
    </w:p>
    <w:p w14:paraId="369FD168" w14:textId="77777777" w:rsidR="00EA1717" w:rsidRPr="00390F3B" w:rsidRDefault="00EA1717" w:rsidP="00EA1717">
      <w:pPr>
        <w:spacing w:line="240" w:lineRule="exact"/>
        <w:ind w:left="120" w:right="103"/>
        <w:rPr>
          <w:rFonts w:eastAsia="Times New Roman" w:cstheme="minorHAnsi"/>
          <w:sz w:val="28"/>
          <w:szCs w:val="28"/>
        </w:rPr>
      </w:pPr>
      <w:r w:rsidRPr="00390F3B">
        <w:rPr>
          <w:rFonts w:cstheme="minorHAnsi"/>
          <w:sz w:val="28"/>
          <w:szCs w:val="28"/>
        </w:rPr>
        <w:t>A</w:t>
      </w:r>
      <w:r w:rsidRPr="00390F3B">
        <w:rPr>
          <w:rFonts w:cstheme="minorHAnsi"/>
          <w:spacing w:val="-14"/>
          <w:sz w:val="28"/>
          <w:szCs w:val="28"/>
        </w:rPr>
        <w:t xml:space="preserve"> </w:t>
      </w:r>
      <w:r w:rsidRPr="00390F3B">
        <w:rPr>
          <w:rFonts w:cstheme="minorHAnsi"/>
          <w:sz w:val="28"/>
          <w:szCs w:val="28"/>
        </w:rPr>
        <w:t>third</w:t>
      </w:r>
      <w:r w:rsidRPr="00390F3B">
        <w:rPr>
          <w:rFonts w:cstheme="minorHAnsi"/>
          <w:spacing w:val="-2"/>
          <w:sz w:val="28"/>
          <w:szCs w:val="28"/>
        </w:rPr>
        <w:t xml:space="preserve"> </w:t>
      </w:r>
      <w:r w:rsidRPr="00390F3B">
        <w:rPr>
          <w:rFonts w:cstheme="minorHAnsi"/>
          <w:sz w:val="28"/>
          <w:szCs w:val="28"/>
        </w:rPr>
        <w:t>form</w:t>
      </w:r>
      <w:r w:rsidRPr="00390F3B">
        <w:rPr>
          <w:rFonts w:cstheme="minorHAnsi"/>
          <w:spacing w:val="-1"/>
          <w:sz w:val="28"/>
          <w:szCs w:val="28"/>
        </w:rPr>
        <w:t xml:space="preserve"> </w:t>
      </w:r>
      <w:r w:rsidRPr="00390F3B">
        <w:rPr>
          <w:rFonts w:cstheme="minorHAnsi"/>
          <w:sz w:val="28"/>
          <w:szCs w:val="28"/>
        </w:rPr>
        <w:t>of</w:t>
      </w:r>
      <w:r w:rsidRPr="00390F3B">
        <w:rPr>
          <w:rFonts w:cstheme="minorHAnsi"/>
          <w:spacing w:val="-1"/>
          <w:sz w:val="28"/>
          <w:szCs w:val="28"/>
        </w:rPr>
        <w:t xml:space="preserve"> </w:t>
      </w:r>
      <w:r w:rsidRPr="00390F3B">
        <w:rPr>
          <w:rFonts w:cstheme="minorHAnsi"/>
          <w:sz w:val="28"/>
          <w:szCs w:val="28"/>
        </w:rPr>
        <w:t>an</w:t>
      </w:r>
      <w:r w:rsidRPr="00390F3B">
        <w:rPr>
          <w:rFonts w:cstheme="minorHAnsi"/>
          <w:spacing w:val="-2"/>
          <w:sz w:val="28"/>
          <w:szCs w:val="28"/>
        </w:rPr>
        <w:t xml:space="preserve"> </w:t>
      </w:r>
      <w:r w:rsidRPr="00390F3B">
        <w:rPr>
          <w:rFonts w:cstheme="minorHAnsi"/>
          <w:sz w:val="28"/>
          <w:szCs w:val="28"/>
        </w:rPr>
        <w:t>advance</w:t>
      </w:r>
      <w:r w:rsidRPr="00390F3B">
        <w:rPr>
          <w:rFonts w:cstheme="minorHAnsi"/>
          <w:spacing w:val="-2"/>
          <w:sz w:val="28"/>
          <w:szCs w:val="28"/>
        </w:rPr>
        <w:t xml:space="preserve"> </w:t>
      </w:r>
      <w:r w:rsidRPr="00390F3B">
        <w:rPr>
          <w:rFonts w:cstheme="minorHAnsi"/>
          <w:sz w:val="28"/>
          <w:szCs w:val="28"/>
        </w:rPr>
        <w:t>directive</w:t>
      </w:r>
      <w:r w:rsidRPr="00390F3B">
        <w:rPr>
          <w:rFonts w:cstheme="minorHAnsi"/>
          <w:spacing w:val="-1"/>
          <w:sz w:val="28"/>
          <w:szCs w:val="28"/>
        </w:rPr>
        <w:t xml:space="preserve"> </w:t>
      </w:r>
      <w:r w:rsidRPr="00390F3B">
        <w:rPr>
          <w:rFonts w:cstheme="minorHAnsi"/>
          <w:sz w:val="28"/>
          <w:szCs w:val="28"/>
        </w:rPr>
        <w:t>is</w:t>
      </w:r>
      <w:r w:rsidRPr="00390F3B">
        <w:rPr>
          <w:rFonts w:cstheme="minorHAnsi"/>
          <w:spacing w:val="-2"/>
          <w:sz w:val="28"/>
          <w:szCs w:val="28"/>
        </w:rPr>
        <w:t xml:space="preserve"> </w:t>
      </w:r>
      <w:r w:rsidRPr="00390F3B">
        <w:rPr>
          <w:rFonts w:cstheme="minorHAnsi"/>
          <w:sz w:val="28"/>
          <w:szCs w:val="28"/>
        </w:rPr>
        <w:t>the</w:t>
      </w:r>
      <w:r w:rsidRPr="00390F3B">
        <w:rPr>
          <w:rFonts w:cstheme="minorHAnsi"/>
          <w:spacing w:val="-2"/>
          <w:sz w:val="28"/>
          <w:szCs w:val="28"/>
        </w:rPr>
        <w:t xml:space="preserve"> </w:t>
      </w:r>
      <w:r w:rsidRPr="00390F3B">
        <w:rPr>
          <w:rFonts w:cstheme="minorHAnsi"/>
          <w:b/>
          <w:sz w:val="28"/>
          <w:szCs w:val="28"/>
        </w:rPr>
        <w:t>health</w:t>
      </w:r>
      <w:r w:rsidRPr="00390F3B">
        <w:rPr>
          <w:rFonts w:cstheme="minorHAnsi"/>
          <w:b/>
          <w:spacing w:val="-1"/>
          <w:sz w:val="28"/>
          <w:szCs w:val="28"/>
        </w:rPr>
        <w:t xml:space="preserve"> </w:t>
      </w:r>
      <w:r w:rsidRPr="00390F3B">
        <w:rPr>
          <w:rFonts w:cstheme="minorHAnsi"/>
          <w:b/>
          <w:sz w:val="28"/>
          <w:szCs w:val="28"/>
        </w:rPr>
        <w:t>care</w:t>
      </w:r>
      <w:r w:rsidRPr="00390F3B">
        <w:rPr>
          <w:rFonts w:cstheme="minorHAnsi"/>
          <w:b/>
          <w:spacing w:val="-2"/>
          <w:sz w:val="28"/>
          <w:szCs w:val="28"/>
        </w:rPr>
        <w:t xml:space="preserve"> </w:t>
      </w:r>
      <w:r w:rsidRPr="00390F3B">
        <w:rPr>
          <w:rFonts w:cstheme="minorHAnsi"/>
          <w:b/>
          <w:sz w:val="28"/>
          <w:szCs w:val="28"/>
        </w:rPr>
        <w:t>surrogate</w:t>
      </w:r>
      <w:r w:rsidRPr="00390F3B">
        <w:rPr>
          <w:rFonts w:cstheme="minorHAnsi"/>
          <w:sz w:val="28"/>
          <w:szCs w:val="28"/>
        </w:rPr>
        <w:t>.</w:t>
      </w:r>
      <w:r w:rsidRPr="00390F3B">
        <w:rPr>
          <w:rFonts w:cstheme="minorHAnsi"/>
          <w:spacing w:val="-6"/>
          <w:sz w:val="28"/>
          <w:szCs w:val="28"/>
        </w:rPr>
        <w:t xml:space="preserve"> </w:t>
      </w:r>
      <w:r w:rsidRPr="00390F3B">
        <w:rPr>
          <w:rFonts w:cstheme="minorHAnsi"/>
          <w:sz w:val="28"/>
          <w:szCs w:val="28"/>
        </w:rPr>
        <w:t>This</w:t>
      </w:r>
      <w:r w:rsidRPr="00390F3B">
        <w:rPr>
          <w:rFonts w:cstheme="minorHAnsi"/>
          <w:spacing w:val="-2"/>
          <w:sz w:val="28"/>
          <w:szCs w:val="28"/>
        </w:rPr>
        <w:t xml:space="preserve"> </w:t>
      </w:r>
      <w:r w:rsidRPr="00390F3B">
        <w:rPr>
          <w:rFonts w:cstheme="minorHAnsi"/>
          <w:sz w:val="28"/>
          <w:szCs w:val="28"/>
        </w:rPr>
        <w:t>is</w:t>
      </w:r>
      <w:r w:rsidRPr="00390F3B">
        <w:rPr>
          <w:rFonts w:cstheme="minorHAnsi"/>
          <w:spacing w:val="-2"/>
          <w:sz w:val="28"/>
          <w:szCs w:val="28"/>
        </w:rPr>
        <w:t xml:space="preserve"> </w:t>
      </w:r>
      <w:r w:rsidRPr="00390F3B">
        <w:rPr>
          <w:rFonts w:cstheme="minorHAnsi"/>
          <w:sz w:val="28"/>
          <w:szCs w:val="28"/>
        </w:rPr>
        <w:t>an</w:t>
      </w:r>
      <w:r w:rsidRPr="00390F3B">
        <w:rPr>
          <w:rFonts w:cstheme="minorHAnsi"/>
          <w:spacing w:val="-2"/>
          <w:sz w:val="28"/>
          <w:szCs w:val="28"/>
        </w:rPr>
        <w:t xml:space="preserve"> </w:t>
      </w:r>
      <w:r w:rsidRPr="00390F3B">
        <w:rPr>
          <w:rFonts w:cstheme="minorHAnsi"/>
          <w:sz w:val="28"/>
          <w:szCs w:val="28"/>
        </w:rPr>
        <w:t>adult</w:t>
      </w:r>
      <w:r w:rsidRPr="00390F3B">
        <w:rPr>
          <w:rFonts w:cstheme="minorHAnsi"/>
          <w:spacing w:val="-2"/>
          <w:sz w:val="28"/>
          <w:szCs w:val="28"/>
        </w:rPr>
        <w:t xml:space="preserve"> </w:t>
      </w:r>
      <w:r w:rsidRPr="00390F3B">
        <w:rPr>
          <w:rFonts w:cstheme="minorHAnsi"/>
          <w:sz w:val="28"/>
          <w:szCs w:val="28"/>
        </w:rPr>
        <w:t>who</w:t>
      </w:r>
      <w:r w:rsidRPr="00390F3B">
        <w:rPr>
          <w:rFonts w:cstheme="minorHAnsi"/>
          <w:spacing w:val="-1"/>
          <w:sz w:val="28"/>
          <w:szCs w:val="28"/>
        </w:rPr>
        <w:t xml:space="preserve"> </w:t>
      </w:r>
      <w:r w:rsidRPr="00390F3B">
        <w:rPr>
          <w:rFonts w:cstheme="minorHAnsi"/>
          <w:sz w:val="28"/>
          <w:szCs w:val="28"/>
        </w:rPr>
        <w:t>is</w:t>
      </w:r>
      <w:r w:rsidRPr="00390F3B">
        <w:rPr>
          <w:rFonts w:cstheme="minorHAnsi"/>
          <w:spacing w:val="-2"/>
          <w:sz w:val="28"/>
          <w:szCs w:val="28"/>
        </w:rPr>
        <w:t xml:space="preserve"> </w:t>
      </w:r>
      <w:r w:rsidRPr="00390F3B">
        <w:rPr>
          <w:rFonts w:cstheme="minorHAnsi"/>
          <w:sz w:val="28"/>
          <w:szCs w:val="28"/>
        </w:rPr>
        <w:t>appointed</w:t>
      </w:r>
      <w:r w:rsidRPr="00390F3B">
        <w:rPr>
          <w:rFonts w:cstheme="minorHAnsi"/>
          <w:spacing w:val="-2"/>
          <w:sz w:val="28"/>
          <w:szCs w:val="28"/>
        </w:rPr>
        <w:t xml:space="preserve"> </w:t>
      </w:r>
      <w:r w:rsidRPr="00390F3B">
        <w:rPr>
          <w:rFonts w:cstheme="minorHAnsi"/>
          <w:sz w:val="28"/>
          <w:szCs w:val="28"/>
        </w:rPr>
        <w:t>to</w:t>
      </w:r>
      <w:r w:rsidRPr="00390F3B">
        <w:rPr>
          <w:rFonts w:cstheme="minorHAnsi"/>
          <w:spacing w:val="-2"/>
          <w:sz w:val="28"/>
          <w:szCs w:val="28"/>
        </w:rPr>
        <w:t xml:space="preserve"> </w:t>
      </w:r>
      <w:r w:rsidRPr="00390F3B">
        <w:rPr>
          <w:rFonts w:cstheme="minorHAnsi"/>
          <w:sz w:val="28"/>
          <w:szCs w:val="28"/>
        </w:rPr>
        <w:t>make</w:t>
      </w:r>
      <w:r w:rsidRPr="00390F3B">
        <w:rPr>
          <w:rFonts w:cstheme="minorHAnsi"/>
          <w:spacing w:val="-2"/>
          <w:sz w:val="28"/>
          <w:szCs w:val="28"/>
        </w:rPr>
        <w:t xml:space="preserve"> </w:t>
      </w:r>
      <w:r w:rsidRPr="00390F3B">
        <w:rPr>
          <w:rFonts w:cstheme="minorHAnsi"/>
          <w:sz w:val="28"/>
          <w:szCs w:val="28"/>
        </w:rPr>
        <w:t>healthcare decisions for an individual when he/she is unable to make them for</w:t>
      </w:r>
      <w:r w:rsidRPr="00390F3B">
        <w:rPr>
          <w:rFonts w:cstheme="minorHAnsi"/>
          <w:spacing w:val="-9"/>
          <w:sz w:val="28"/>
          <w:szCs w:val="28"/>
        </w:rPr>
        <w:t xml:space="preserve"> </w:t>
      </w:r>
      <w:r w:rsidRPr="00390F3B">
        <w:rPr>
          <w:rFonts w:cstheme="minorHAnsi"/>
          <w:sz w:val="28"/>
          <w:szCs w:val="28"/>
        </w:rPr>
        <w:t>himself/herself.</w:t>
      </w:r>
    </w:p>
    <w:p w14:paraId="2C314339" w14:textId="77777777" w:rsidR="00EA1717" w:rsidRPr="00390F3B" w:rsidRDefault="00EA1717" w:rsidP="00EA1717">
      <w:pPr>
        <w:spacing w:before="3"/>
        <w:rPr>
          <w:rFonts w:eastAsia="Times New Roman" w:cstheme="minorHAnsi"/>
          <w:sz w:val="28"/>
          <w:szCs w:val="28"/>
        </w:rPr>
      </w:pPr>
    </w:p>
    <w:p w14:paraId="78EC9D46" w14:textId="77777777" w:rsidR="00EA1717" w:rsidRPr="00390F3B" w:rsidRDefault="00EA1717" w:rsidP="00EA1717">
      <w:pPr>
        <w:spacing w:line="240" w:lineRule="exact"/>
        <w:ind w:left="120" w:right="221"/>
        <w:rPr>
          <w:rFonts w:eastAsia="Times New Roman" w:cstheme="minorHAnsi"/>
          <w:sz w:val="28"/>
          <w:szCs w:val="28"/>
        </w:rPr>
      </w:pPr>
      <w:r w:rsidRPr="00390F3B">
        <w:rPr>
          <w:rFonts w:cstheme="minorHAnsi"/>
          <w:sz w:val="28"/>
          <w:szCs w:val="28"/>
        </w:rPr>
        <w:t>All patients have the right to participate in their own health care decisions and to complete an advance directive to ensure their wishes will be honored regarding their health care</w:t>
      </w:r>
      <w:r w:rsidRPr="00390F3B">
        <w:rPr>
          <w:rFonts w:cstheme="minorHAnsi"/>
          <w:spacing w:val="-11"/>
          <w:sz w:val="28"/>
          <w:szCs w:val="28"/>
        </w:rPr>
        <w:t xml:space="preserve"> </w:t>
      </w:r>
      <w:r w:rsidRPr="00390F3B">
        <w:rPr>
          <w:rFonts w:cstheme="minorHAnsi"/>
          <w:sz w:val="28"/>
          <w:szCs w:val="28"/>
        </w:rPr>
        <w:t>treatment.</w:t>
      </w:r>
    </w:p>
    <w:p w14:paraId="285A6FC8" w14:textId="77777777" w:rsidR="00EA1717" w:rsidRPr="00390F3B" w:rsidRDefault="00EA1717" w:rsidP="00EA1717">
      <w:pPr>
        <w:spacing w:before="3"/>
        <w:rPr>
          <w:rFonts w:eastAsia="Times New Roman" w:cstheme="minorHAnsi"/>
          <w:sz w:val="28"/>
          <w:szCs w:val="28"/>
        </w:rPr>
      </w:pPr>
    </w:p>
    <w:p w14:paraId="307F0E1E" w14:textId="77777777" w:rsidR="00EA1717" w:rsidRPr="00390F3B" w:rsidRDefault="00EA1717" w:rsidP="00EA1717">
      <w:pPr>
        <w:spacing w:line="240" w:lineRule="exact"/>
        <w:ind w:left="120" w:right="103"/>
        <w:rPr>
          <w:rFonts w:eastAsia="Times New Roman" w:cstheme="minorHAnsi"/>
          <w:sz w:val="28"/>
          <w:szCs w:val="28"/>
        </w:rPr>
      </w:pPr>
      <w:r w:rsidRPr="00390F3B">
        <w:rPr>
          <w:rFonts w:eastAsia="Times New Roman" w:cstheme="minorHAnsi"/>
          <w:sz w:val="28"/>
          <w:szCs w:val="28"/>
        </w:rPr>
        <w:t>A living will, health care surrogate, or durable power of attorney ensures a patient’s treatment decisions will be granted if the patient is unable to make these decisions. This office respects the individual’s right to indicate his/her wishes in the form of an advance directive. However, unlike an acute hospital setting, our office does not routinely perform “high</w:t>
      </w:r>
      <w:r w:rsidRPr="00390F3B">
        <w:rPr>
          <w:rFonts w:eastAsia="Times New Roman" w:cstheme="minorHAnsi"/>
          <w:spacing w:val="-28"/>
          <w:sz w:val="28"/>
          <w:szCs w:val="28"/>
        </w:rPr>
        <w:t xml:space="preserve"> </w:t>
      </w:r>
      <w:r w:rsidRPr="00390F3B">
        <w:rPr>
          <w:rFonts w:eastAsia="Times New Roman" w:cstheme="minorHAnsi"/>
          <w:sz w:val="28"/>
          <w:szCs w:val="28"/>
        </w:rPr>
        <w:t>risk” procedures. Treatments and procedures performed at our office are considered to be elective and of minimal</w:t>
      </w:r>
      <w:r w:rsidRPr="00390F3B">
        <w:rPr>
          <w:rFonts w:eastAsia="Times New Roman" w:cstheme="minorHAnsi"/>
          <w:spacing w:val="-11"/>
          <w:sz w:val="28"/>
          <w:szCs w:val="28"/>
        </w:rPr>
        <w:t xml:space="preserve"> </w:t>
      </w:r>
      <w:r w:rsidRPr="00390F3B">
        <w:rPr>
          <w:rFonts w:eastAsia="Times New Roman" w:cstheme="minorHAnsi"/>
          <w:sz w:val="28"/>
          <w:szCs w:val="28"/>
        </w:rPr>
        <w:t xml:space="preserve">risk.  </w:t>
      </w:r>
      <w:r w:rsidRPr="00390F3B">
        <w:rPr>
          <w:rFonts w:cstheme="minorHAnsi"/>
          <w:spacing w:val="-8"/>
          <w:sz w:val="28"/>
          <w:szCs w:val="28"/>
        </w:rPr>
        <w:t xml:space="preserve">You </w:t>
      </w:r>
      <w:r w:rsidRPr="00390F3B">
        <w:rPr>
          <w:rFonts w:cstheme="minorHAnsi"/>
          <w:sz w:val="28"/>
          <w:szCs w:val="28"/>
        </w:rPr>
        <w:t>will discuss the specifics of your procedure with your physician who can answer your questions as to the potential risks, your expected outcome, and recovery after your treatment or procedure</w:t>
      </w:r>
      <w:r w:rsidRPr="00390F3B">
        <w:rPr>
          <w:rFonts w:cstheme="minorHAnsi"/>
          <w:spacing w:val="-3"/>
          <w:sz w:val="28"/>
          <w:szCs w:val="28"/>
        </w:rPr>
        <w:t>.</w:t>
      </w:r>
    </w:p>
    <w:p w14:paraId="154D7329" w14:textId="77777777" w:rsidR="00EA1717" w:rsidRPr="00390F3B" w:rsidRDefault="00EA1717" w:rsidP="00EA1717">
      <w:pPr>
        <w:spacing w:before="4"/>
        <w:rPr>
          <w:rFonts w:eastAsia="Times New Roman" w:cstheme="minorHAnsi"/>
          <w:sz w:val="28"/>
          <w:szCs w:val="28"/>
        </w:rPr>
      </w:pPr>
    </w:p>
    <w:p w14:paraId="5747B2B3" w14:textId="77777777" w:rsidR="00EA1717" w:rsidRPr="00390F3B" w:rsidRDefault="00EA1717" w:rsidP="00EA1717">
      <w:pPr>
        <w:spacing w:line="240" w:lineRule="exact"/>
        <w:ind w:left="120" w:right="103"/>
        <w:rPr>
          <w:rFonts w:eastAsia="Times New Roman" w:cstheme="minorHAnsi"/>
          <w:sz w:val="28"/>
          <w:szCs w:val="28"/>
        </w:rPr>
      </w:pPr>
      <w:r w:rsidRPr="00390F3B">
        <w:rPr>
          <w:rFonts w:cstheme="minorHAnsi"/>
          <w:b/>
          <w:sz w:val="28"/>
          <w:szCs w:val="28"/>
        </w:rPr>
        <w:t>Therefore, i</w:t>
      </w:r>
      <w:r w:rsidR="0022555A" w:rsidRPr="00390F3B">
        <w:rPr>
          <w:rFonts w:cstheme="minorHAnsi"/>
          <w:b/>
          <w:sz w:val="28"/>
          <w:szCs w:val="28"/>
        </w:rPr>
        <w:t>t is our policy</w:t>
      </w:r>
      <w:r w:rsidRPr="00390F3B">
        <w:rPr>
          <w:rFonts w:cstheme="minorHAnsi"/>
          <w:b/>
          <w:sz w:val="28"/>
          <w:szCs w:val="28"/>
        </w:rPr>
        <w:t>, regardless of the contents of any advance directive or instructions from a health care surrogate or power of attorney, that if an adverse event occurs during your treatment at this facility, resuscitative</w:t>
      </w:r>
      <w:r w:rsidRPr="00390F3B">
        <w:rPr>
          <w:rFonts w:cstheme="minorHAnsi"/>
          <w:b/>
          <w:spacing w:val="-4"/>
          <w:sz w:val="28"/>
          <w:szCs w:val="28"/>
        </w:rPr>
        <w:t xml:space="preserve"> </w:t>
      </w:r>
      <w:r w:rsidRPr="00390F3B">
        <w:rPr>
          <w:rFonts w:cstheme="minorHAnsi"/>
          <w:b/>
          <w:sz w:val="28"/>
          <w:szCs w:val="28"/>
        </w:rPr>
        <w:t>or</w:t>
      </w:r>
      <w:r w:rsidRPr="00390F3B">
        <w:rPr>
          <w:rFonts w:cstheme="minorHAnsi"/>
          <w:b/>
          <w:spacing w:val="-7"/>
          <w:sz w:val="28"/>
          <w:szCs w:val="28"/>
        </w:rPr>
        <w:t xml:space="preserve"> </w:t>
      </w:r>
      <w:r w:rsidRPr="00390F3B">
        <w:rPr>
          <w:rFonts w:cstheme="minorHAnsi"/>
          <w:b/>
          <w:sz w:val="28"/>
          <w:szCs w:val="28"/>
        </w:rPr>
        <w:t>other</w:t>
      </w:r>
      <w:r w:rsidRPr="00390F3B">
        <w:rPr>
          <w:rFonts w:cstheme="minorHAnsi"/>
          <w:b/>
          <w:spacing w:val="-7"/>
          <w:sz w:val="28"/>
          <w:szCs w:val="28"/>
        </w:rPr>
        <w:t xml:space="preserve"> </w:t>
      </w:r>
      <w:r w:rsidRPr="00390F3B">
        <w:rPr>
          <w:rFonts w:cstheme="minorHAnsi"/>
          <w:b/>
          <w:sz w:val="28"/>
          <w:szCs w:val="28"/>
        </w:rPr>
        <w:t>stabilizing</w:t>
      </w:r>
      <w:r w:rsidRPr="00390F3B">
        <w:rPr>
          <w:rFonts w:cstheme="minorHAnsi"/>
          <w:b/>
          <w:spacing w:val="-3"/>
          <w:sz w:val="28"/>
          <w:szCs w:val="28"/>
        </w:rPr>
        <w:t xml:space="preserve"> </w:t>
      </w:r>
      <w:r w:rsidRPr="00390F3B">
        <w:rPr>
          <w:rFonts w:cstheme="minorHAnsi"/>
          <w:b/>
          <w:sz w:val="28"/>
          <w:szCs w:val="28"/>
        </w:rPr>
        <w:t>measures</w:t>
      </w:r>
      <w:r w:rsidRPr="00390F3B">
        <w:rPr>
          <w:rFonts w:cstheme="minorHAnsi"/>
          <w:b/>
          <w:spacing w:val="-4"/>
          <w:sz w:val="28"/>
          <w:szCs w:val="28"/>
        </w:rPr>
        <w:t xml:space="preserve"> </w:t>
      </w:r>
      <w:r w:rsidRPr="00390F3B">
        <w:rPr>
          <w:rFonts w:cstheme="minorHAnsi"/>
          <w:b/>
          <w:sz w:val="28"/>
          <w:szCs w:val="28"/>
        </w:rPr>
        <w:t>will</w:t>
      </w:r>
      <w:r w:rsidRPr="00390F3B">
        <w:rPr>
          <w:rFonts w:cstheme="minorHAnsi"/>
          <w:b/>
          <w:spacing w:val="-3"/>
          <w:sz w:val="28"/>
          <w:szCs w:val="28"/>
        </w:rPr>
        <w:t xml:space="preserve"> </w:t>
      </w:r>
      <w:r w:rsidRPr="00390F3B">
        <w:rPr>
          <w:rFonts w:cstheme="minorHAnsi"/>
          <w:b/>
          <w:sz w:val="28"/>
          <w:szCs w:val="28"/>
        </w:rPr>
        <w:t>be</w:t>
      </w:r>
      <w:r w:rsidRPr="00390F3B">
        <w:rPr>
          <w:rFonts w:cstheme="minorHAnsi"/>
          <w:b/>
          <w:spacing w:val="-3"/>
          <w:sz w:val="28"/>
          <w:szCs w:val="28"/>
        </w:rPr>
        <w:t xml:space="preserve"> </w:t>
      </w:r>
      <w:r w:rsidRPr="00390F3B">
        <w:rPr>
          <w:rFonts w:cstheme="minorHAnsi"/>
          <w:b/>
          <w:sz w:val="28"/>
          <w:szCs w:val="28"/>
        </w:rPr>
        <w:t>initiated</w:t>
      </w:r>
      <w:r w:rsidRPr="00390F3B">
        <w:rPr>
          <w:rFonts w:cstheme="minorHAnsi"/>
          <w:b/>
          <w:spacing w:val="-4"/>
          <w:sz w:val="28"/>
          <w:szCs w:val="28"/>
        </w:rPr>
        <w:t xml:space="preserve"> </w:t>
      </w:r>
      <w:r w:rsidRPr="00390F3B">
        <w:rPr>
          <w:rFonts w:cstheme="minorHAnsi"/>
          <w:b/>
          <w:sz w:val="28"/>
          <w:szCs w:val="28"/>
        </w:rPr>
        <w:t>and</w:t>
      </w:r>
      <w:r w:rsidRPr="00390F3B">
        <w:rPr>
          <w:rFonts w:cstheme="minorHAnsi"/>
          <w:b/>
          <w:spacing w:val="-4"/>
          <w:sz w:val="28"/>
          <w:szCs w:val="28"/>
        </w:rPr>
        <w:t xml:space="preserve"> </w:t>
      </w:r>
      <w:r w:rsidRPr="00390F3B">
        <w:rPr>
          <w:rFonts w:cstheme="minorHAnsi"/>
          <w:b/>
          <w:sz w:val="28"/>
          <w:szCs w:val="28"/>
        </w:rPr>
        <w:t>you</w:t>
      </w:r>
      <w:r w:rsidRPr="00390F3B">
        <w:rPr>
          <w:rFonts w:cstheme="minorHAnsi"/>
          <w:b/>
          <w:spacing w:val="-4"/>
          <w:sz w:val="28"/>
          <w:szCs w:val="28"/>
        </w:rPr>
        <w:t xml:space="preserve"> </w:t>
      </w:r>
      <w:r w:rsidRPr="00390F3B">
        <w:rPr>
          <w:rFonts w:cstheme="minorHAnsi"/>
          <w:b/>
          <w:sz w:val="28"/>
          <w:szCs w:val="28"/>
        </w:rPr>
        <w:t>will</w:t>
      </w:r>
      <w:r w:rsidRPr="00390F3B">
        <w:rPr>
          <w:rFonts w:cstheme="minorHAnsi"/>
          <w:b/>
          <w:spacing w:val="-3"/>
          <w:sz w:val="28"/>
          <w:szCs w:val="28"/>
        </w:rPr>
        <w:t xml:space="preserve"> </w:t>
      </w:r>
      <w:r w:rsidRPr="00390F3B">
        <w:rPr>
          <w:rFonts w:cstheme="minorHAnsi"/>
          <w:b/>
          <w:sz w:val="28"/>
          <w:szCs w:val="28"/>
        </w:rPr>
        <w:t>be</w:t>
      </w:r>
      <w:r w:rsidRPr="00390F3B">
        <w:rPr>
          <w:rFonts w:cstheme="minorHAnsi"/>
          <w:b/>
          <w:spacing w:val="-3"/>
          <w:sz w:val="28"/>
          <w:szCs w:val="28"/>
        </w:rPr>
        <w:t xml:space="preserve"> </w:t>
      </w:r>
      <w:r w:rsidRPr="00390F3B">
        <w:rPr>
          <w:rFonts w:cstheme="minorHAnsi"/>
          <w:b/>
          <w:sz w:val="28"/>
          <w:szCs w:val="28"/>
        </w:rPr>
        <w:t>transferred</w:t>
      </w:r>
      <w:r w:rsidRPr="00390F3B">
        <w:rPr>
          <w:rFonts w:cstheme="minorHAnsi"/>
          <w:b/>
          <w:spacing w:val="-4"/>
          <w:sz w:val="28"/>
          <w:szCs w:val="28"/>
        </w:rPr>
        <w:t xml:space="preserve"> </w:t>
      </w:r>
      <w:r w:rsidRPr="00390F3B">
        <w:rPr>
          <w:rFonts w:cstheme="minorHAnsi"/>
          <w:b/>
          <w:sz w:val="28"/>
          <w:szCs w:val="28"/>
        </w:rPr>
        <w:t>to</w:t>
      </w:r>
      <w:r w:rsidRPr="00390F3B">
        <w:rPr>
          <w:rFonts w:cstheme="minorHAnsi"/>
          <w:b/>
          <w:spacing w:val="-3"/>
          <w:sz w:val="28"/>
          <w:szCs w:val="28"/>
        </w:rPr>
        <w:t xml:space="preserve"> </w:t>
      </w:r>
      <w:r w:rsidRPr="00390F3B">
        <w:rPr>
          <w:rFonts w:cstheme="minorHAnsi"/>
          <w:b/>
          <w:sz w:val="28"/>
          <w:szCs w:val="28"/>
        </w:rPr>
        <w:t>an</w:t>
      </w:r>
      <w:r w:rsidRPr="00390F3B">
        <w:rPr>
          <w:rFonts w:cstheme="minorHAnsi"/>
          <w:b/>
          <w:spacing w:val="-4"/>
          <w:sz w:val="28"/>
          <w:szCs w:val="28"/>
        </w:rPr>
        <w:t xml:space="preserve"> </w:t>
      </w:r>
      <w:r w:rsidRPr="00390F3B">
        <w:rPr>
          <w:rFonts w:cstheme="minorHAnsi"/>
          <w:b/>
          <w:sz w:val="28"/>
          <w:szCs w:val="28"/>
        </w:rPr>
        <w:t>acute</w:t>
      </w:r>
      <w:r w:rsidRPr="00390F3B">
        <w:rPr>
          <w:rFonts w:cstheme="minorHAnsi"/>
          <w:b/>
          <w:spacing w:val="-3"/>
          <w:sz w:val="28"/>
          <w:szCs w:val="28"/>
        </w:rPr>
        <w:t xml:space="preserve"> </w:t>
      </w:r>
      <w:r w:rsidRPr="00390F3B">
        <w:rPr>
          <w:rFonts w:cstheme="minorHAnsi"/>
          <w:b/>
          <w:sz w:val="28"/>
          <w:szCs w:val="28"/>
        </w:rPr>
        <w:t>care</w:t>
      </w:r>
      <w:r w:rsidRPr="00390F3B">
        <w:rPr>
          <w:rFonts w:cstheme="minorHAnsi"/>
          <w:b/>
          <w:spacing w:val="-3"/>
          <w:sz w:val="28"/>
          <w:szCs w:val="28"/>
        </w:rPr>
        <w:t xml:space="preserve"> </w:t>
      </w:r>
      <w:r w:rsidRPr="00390F3B">
        <w:rPr>
          <w:rFonts w:cstheme="minorHAnsi"/>
          <w:b/>
          <w:sz w:val="28"/>
          <w:szCs w:val="28"/>
        </w:rPr>
        <w:t>hospital</w:t>
      </w:r>
      <w:r w:rsidRPr="00390F3B">
        <w:rPr>
          <w:rFonts w:cstheme="minorHAnsi"/>
          <w:b/>
          <w:spacing w:val="-3"/>
          <w:sz w:val="28"/>
          <w:szCs w:val="28"/>
        </w:rPr>
        <w:t xml:space="preserve"> </w:t>
      </w:r>
      <w:r w:rsidRPr="00390F3B">
        <w:rPr>
          <w:rFonts w:cstheme="minorHAnsi"/>
          <w:b/>
          <w:sz w:val="28"/>
          <w:szCs w:val="28"/>
        </w:rPr>
        <w:t>for further</w:t>
      </w:r>
      <w:r w:rsidRPr="00390F3B">
        <w:rPr>
          <w:rFonts w:cstheme="minorHAnsi"/>
          <w:b/>
          <w:spacing w:val="-4"/>
          <w:sz w:val="28"/>
          <w:szCs w:val="28"/>
        </w:rPr>
        <w:t xml:space="preserve"> </w:t>
      </w:r>
      <w:r w:rsidRPr="00390F3B">
        <w:rPr>
          <w:rFonts w:cstheme="minorHAnsi"/>
          <w:b/>
          <w:sz w:val="28"/>
          <w:szCs w:val="28"/>
        </w:rPr>
        <w:t>evaluation.</w:t>
      </w:r>
      <w:r w:rsidRPr="00390F3B">
        <w:rPr>
          <w:rFonts w:eastAsia="Times New Roman" w:cstheme="minorHAnsi"/>
          <w:sz w:val="28"/>
          <w:szCs w:val="28"/>
        </w:rPr>
        <w:t xml:space="preserve"> </w:t>
      </w:r>
      <w:r w:rsidRPr="00390F3B">
        <w:rPr>
          <w:rFonts w:cstheme="minorHAnsi"/>
          <w:sz w:val="28"/>
          <w:szCs w:val="28"/>
        </w:rPr>
        <w:t xml:space="preserve">At the acute care hospital, further treatment or withdrawal of treatment measures already initiated will be ordered in accordance with your wishes, advance directive, or durable power of attorney. </w:t>
      </w:r>
      <w:r w:rsidRPr="00390F3B">
        <w:rPr>
          <w:rFonts w:cstheme="minorHAnsi"/>
          <w:spacing w:val="-7"/>
          <w:sz w:val="28"/>
          <w:szCs w:val="28"/>
        </w:rPr>
        <w:t xml:space="preserve">Your </w:t>
      </w:r>
      <w:r w:rsidRPr="00390F3B">
        <w:rPr>
          <w:rFonts w:cstheme="minorHAnsi"/>
          <w:sz w:val="28"/>
          <w:szCs w:val="28"/>
        </w:rPr>
        <w:t>agreement w</w:t>
      </w:r>
      <w:r w:rsidR="0022555A" w:rsidRPr="00390F3B">
        <w:rPr>
          <w:rFonts w:cstheme="minorHAnsi"/>
          <w:sz w:val="28"/>
          <w:szCs w:val="28"/>
        </w:rPr>
        <w:t xml:space="preserve">ith our policy </w:t>
      </w:r>
      <w:r w:rsidRPr="00390F3B">
        <w:rPr>
          <w:rFonts w:cstheme="minorHAnsi"/>
          <w:sz w:val="28"/>
          <w:szCs w:val="28"/>
        </w:rPr>
        <w:t>does not revoke or invalidate any current advance</w:t>
      </w:r>
      <w:r w:rsidRPr="00390F3B">
        <w:rPr>
          <w:rFonts w:cstheme="minorHAnsi"/>
          <w:spacing w:val="-27"/>
          <w:sz w:val="28"/>
          <w:szCs w:val="28"/>
        </w:rPr>
        <w:t xml:space="preserve"> </w:t>
      </w:r>
      <w:r w:rsidRPr="00390F3B">
        <w:rPr>
          <w:rFonts w:cstheme="minorHAnsi"/>
          <w:sz w:val="28"/>
          <w:szCs w:val="28"/>
        </w:rPr>
        <w:t>directive.</w:t>
      </w:r>
    </w:p>
    <w:p w14:paraId="749F6FD1" w14:textId="77777777" w:rsidR="00EA1717" w:rsidRPr="00390F3B" w:rsidRDefault="00EA1717" w:rsidP="00EA1717">
      <w:pPr>
        <w:spacing w:before="3"/>
        <w:rPr>
          <w:rFonts w:eastAsia="Times New Roman" w:cstheme="minorHAnsi"/>
          <w:b/>
          <w:bCs/>
          <w:sz w:val="28"/>
          <w:szCs w:val="28"/>
        </w:rPr>
      </w:pPr>
    </w:p>
    <w:p w14:paraId="23918942" w14:textId="77777777" w:rsidR="00EA1717" w:rsidRPr="00390F3B" w:rsidRDefault="00EA1717" w:rsidP="0022555A">
      <w:pPr>
        <w:pStyle w:val="Heading5"/>
        <w:spacing w:before="0" w:line="240" w:lineRule="exact"/>
        <w:ind w:left="120" w:right="526"/>
        <w:rPr>
          <w:rFonts w:asciiTheme="minorHAnsi" w:hAnsiTheme="minorHAnsi" w:cstheme="minorHAnsi"/>
          <w:color w:val="auto"/>
          <w:sz w:val="28"/>
          <w:szCs w:val="28"/>
        </w:rPr>
      </w:pPr>
      <w:r w:rsidRPr="00390F3B">
        <w:rPr>
          <w:rFonts w:asciiTheme="minorHAnsi" w:hAnsiTheme="minorHAnsi" w:cstheme="minorHAnsi"/>
          <w:color w:val="auto"/>
          <w:sz w:val="28"/>
          <w:szCs w:val="28"/>
        </w:rPr>
        <w:t xml:space="preserve">If for any </w:t>
      </w:r>
      <w:r w:rsidR="0022555A" w:rsidRPr="00390F3B">
        <w:rPr>
          <w:rFonts w:asciiTheme="minorHAnsi" w:hAnsiTheme="minorHAnsi" w:cstheme="minorHAnsi"/>
          <w:color w:val="auto"/>
          <w:sz w:val="28"/>
          <w:szCs w:val="28"/>
        </w:rPr>
        <w:t>reason,</w:t>
      </w:r>
      <w:r w:rsidRPr="00390F3B">
        <w:rPr>
          <w:rFonts w:asciiTheme="minorHAnsi" w:hAnsiTheme="minorHAnsi" w:cstheme="minorHAnsi"/>
          <w:color w:val="auto"/>
          <w:sz w:val="28"/>
          <w:szCs w:val="28"/>
        </w:rPr>
        <w:t xml:space="preserve"> you disagree with our policy regarding resus</w:t>
      </w:r>
      <w:r w:rsidR="0022555A" w:rsidRPr="00390F3B">
        <w:rPr>
          <w:rFonts w:asciiTheme="minorHAnsi" w:hAnsiTheme="minorHAnsi" w:cstheme="minorHAnsi"/>
          <w:color w:val="auto"/>
          <w:sz w:val="28"/>
          <w:szCs w:val="28"/>
        </w:rPr>
        <w:t xml:space="preserve">citative measures, we will </w:t>
      </w:r>
      <w:r w:rsidRPr="00390F3B">
        <w:rPr>
          <w:rFonts w:asciiTheme="minorHAnsi" w:hAnsiTheme="minorHAnsi" w:cstheme="minorHAnsi"/>
          <w:color w:val="auto"/>
          <w:sz w:val="28"/>
          <w:szCs w:val="28"/>
        </w:rPr>
        <w:t>notify your physician that you wish to have your procedure re</w:t>
      </w:r>
      <w:r w:rsidR="0022555A" w:rsidRPr="00390F3B">
        <w:rPr>
          <w:rFonts w:asciiTheme="minorHAnsi" w:hAnsiTheme="minorHAnsi" w:cstheme="minorHAnsi"/>
          <w:color w:val="auto"/>
          <w:sz w:val="28"/>
          <w:szCs w:val="28"/>
        </w:rPr>
        <w:t>scheduled to another facility.</w:t>
      </w:r>
    </w:p>
    <w:p w14:paraId="214B64D9" w14:textId="77777777" w:rsidR="00EA1717" w:rsidRPr="00390F3B" w:rsidRDefault="00EA1717" w:rsidP="00EA1717">
      <w:pPr>
        <w:spacing w:before="1"/>
        <w:rPr>
          <w:rFonts w:eastAsia="Times New Roman" w:cstheme="minorHAnsi"/>
          <w:sz w:val="28"/>
          <w:szCs w:val="28"/>
        </w:rPr>
      </w:pPr>
    </w:p>
    <w:p w14:paraId="64689153" w14:textId="77777777" w:rsidR="00A9204E" w:rsidRPr="00390F3B" w:rsidRDefault="00EA1717" w:rsidP="00390F3B">
      <w:pPr>
        <w:spacing w:line="246" w:lineRule="exact"/>
        <w:ind w:left="120" w:right="103"/>
        <w:rPr>
          <w:rFonts w:cstheme="minorHAnsi"/>
          <w:sz w:val="28"/>
          <w:szCs w:val="28"/>
        </w:rPr>
      </w:pPr>
      <w:r w:rsidRPr="00390F3B">
        <w:rPr>
          <w:rFonts w:cstheme="minorHAnsi"/>
          <w:sz w:val="28"/>
          <w:szCs w:val="28"/>
        </w:rPr>
        <w:t xml:space="preserve">Before </w:t>
      </w:r>
      <w:proofErr w:type="gramStart"/>
      <w:r w:rsidRPr="00390F3B">
        <w:rPr>
          <w:rFonts w:cstheme="minorHAnsi"/>
          <w:sz w:val="28"/>
          <w:szCs w:val="28"/>
        </w:rPr>
        <w:t>making a decision</w:t>
      </w:r>
      <w:proofErr w:type="gramEnd"/>
      <w:r w:rsidRPr="00390F3B">
        <w:rPr>
          <w:rFonts w:cstheme="minorHAnsi"/>
          <w:sz w:val="28"/>
          <w:szCs w:val="28"/>
        </w:rPr>
        <w:t xml:space="preserve"> about advance directives, you may want to consider additional options; further</w:t>
      </w:r>
      <w:r w:rsidRPr="00390F3B">
        <w:rPr>
          <w:rFonts w:cstheme="minorHAnsi"/>
          <w:spacing w:val="-10"/>
          <w:sz w:val="28"/>
          <w:szCs w:val="28"/>
        </w:rPr>
        <w:t xml:space="preserve"> </w:t>
      </w:r>
      <w:r w:rsidRPr="00390F3B">
        <w:rPr>
          <w:rFonts w:cstheme="minorHAnsi"/>
          <w:sz w:val="28"/>
          <w:szCs w:val="28"/>
        </w:rPr>
        <w:t>information</w:t>
      </w:r>
      <w:r w:rsidR="0022555A" w:rsidRPr="00390F3B">
        <w:rPr>
          <w:rFonts w:eastAsia="Times New Roman" w:cstheme="minorHAnsi"/>
          <w:sz w:val="28"/>
          <w:szCs w:val="28"/>
        </w:rPr>
        <w:t xml:space="preserve"> </w:t>
      </w:r>
      <w:r w:rsidRPr="00390F3B">
        <w:rPr>
          <w:rFonts w:eastAsia="Times New Roman" w:cstheme="minorHAnsi"/>
          <w:sz w:val="28"/>
          <w:szCs w:val="28"/>
        </w:rPr>
        <w:t xml:space="preserve">can be provided upon request. </w:t>
      </w:r>
      <w:r w:rsidRPr="00390F3B">
        <w:rPr>
          <w:rFonts w:eastAsia="Times New Roman" w:cstheme="minorHAnsi"/>
          <w:spacing w:val="-8"/>
          <w:sz w:val="28"/>
          <w:szCs w:val="28"/>
        </w:rPr>
        <w:t xml:space="preserve">To </w:t>
      </w:r>
      <w:r w:rsidRPr="00390F3B">
        <w:rPr>
          <w:rFonts w:eastAsia="Times New Roman" w:cstheme="minorHAnsi"/>
          <w:sz w:val="28"/>
          <w:szCs w:val="28"/>
        </w:rPr>
        <w:t>ensure that an incapacitated individual’s decisions about health care will be carried out, Florida has statutes and laws in place regarding advance directives. Florida statutes and laws can be found online or in your</w:t>
      </w:r>
      <w:r w:rsidRPr="00390F3B">
        <w:rPr>
          <w:rFonts w:eastAsia="Times New Roman" w:cstheme="minorHAnsi"/>
          <w:spacing w:val="-2"/>
          <w:sz w:val="28"/>
          <w:szCs w:val="28"/>
        </w:rPr>
        <w:t xml:space="preserve"> </w:t>
      </w:r>
      <w:r w:rsidRPr="00390F3B">
        <w:rPr>
          <w:rFonts w:eastAsia="Times New Roman" w:cstheme="minorHAnsi"/>
          <w:sz w:val="28"/>
          <w:szCs w:val="28"/>
        </w:rPr>
        <w:t>local</w:t>
      </w:r>
      <w:r w:rsidRPr="00390F3B">
        <w:rPr>
          <w:rFonts w:eastAsia="Times New Roman" w:cstheme="minorHAnsi"/>
          <w:spacing w:val="-3"/>
          <w:sz w:val="28"/>
          <w:szCs w:val="28"/>
        </w:rPr>
        <w:t xml:space="preserve"> </w:t>
      </w:r>
      <w:r w:rsidRPr="00390F3B">
        <w:rPr>
          <w:rFonts w:eastAsia="Times New Roman" w:cstheme="minorHAnsi"/>
          <w:sz w:val="28"/>
          <w:szCs w:val="28"/>
        </w:rPr>
        <w:t>library.</w:t>
      </w:r>
      <w:r w:rsidRPr="00390F3B">
        <w:rPr>
          <w:rFonts w:eastAsia="Times New Roman" w:cstheme="minorHAnsi"/>
          <w:spacing w:val="-2"/>
          <w:sz w:val="28"/>
          <w:szCs w:val="28"/>
        </w:rPr>
        <w:t xml:space="preserve"> </w:t>
      </w:r>
      <w:r w:rsidRPr="00390F3B">
        <w:rPr>
          <w:rFonts w:eastAsia="Times New Roman" w:cstheme="minorHAnsi"/>
          <w:sz w:val="28"/>
          <w:szCs w:val="28"/>
        </w:rPr>
        <w:t>If</w:t>
      </w:r>
      <w:r w:rsidRPr="00390F3B">
        <w:rPr>
          <w:rFonts w:eastAsia="Times New Roman" w:cstheme="minorHAnsi"/>
          <w:spacing w:val="-2"/>
          <w:sz w:val="28"/>
          <w:szCs w:val="28"/>
        </w:rPr>
        <w:t xml:space="preserve"> </w:t>
      </w:r>
      <w:r w:rsidRPr="00390F3B">
        <w:rPr>
          <w:rFonts w:eastAsia="Times New Roman" w:cstheme="minorHAnsi"/>
          <w:sz w:val="28"/>
          <w:szCs w:val="28"/>
        </w:rPr>
        <w:t>you</w:t>
      </w:r>
      <w:r w:rsidRPr="00390F3B">
        <w:rPr>
          <w:rFonts w:eastAsia="Times New Roman" w:cstheme="minorHAnsi"/>
          <w:spacing w:val="-2"/>
          <w:sz w:val="28"/>
          <w:szCs w:val="28"/>
        </w:rPr>
        <w:t xml:space="preserve"> </w:t>
      </w:r>
      <w:r w:rsidRPr="00390F3B">
        <w:rPr>
          <w:rFonts w:eastAsia="Times New Roman" w:cstheme="minorHAnsi"/>
          <w:sz w:val="28"/>
          <w:szCs w:val="28"/>
        </w:rPr>
        <w:t>have</w:t>
      </w:r>
      <w:r w:rsidRPr="00390F3B">
        <w:rPr>
          <w:rFonts w:eastAsia="Times New Roman" w:cstheme="minorHAnsi"/>
          <w:spacing w:val="-2"/>
          <w:sz w:val="28"/>
          <w:szCs w:val="28"/>
        </w:rPr>
        <w:t xml:space="preserve"> </w:t>
      </w:r>
      <w:r w:rsidRPr="00390F3B">
        <w:rPr>
          <w:rFonts w:eastAsia="Times New Roman" w:cstheme="minorHAnsi"/>
          <w:sz w:val="28"/>
          <w:szCs w:val="28"/>
        </w:rPr>
        <w:t>an</w:t>
      </w:r>
      <w:r w:rsidRPr="00390F3B">
        <w:rPr>
          <w:rFonts w:eastAsia="Times New Roman" w:cstheme="minorHAnsi"/>
          <w:spacing w:val="-3"/>
          <w:sz w:val="28"/>
          <w:szCs w:val="28"/>
        </w:rPr>
        <w:t xml:space="preserve"> </w:t>
      </w:r>
      <w:r w:rsidRPr="00390F3B">
        <w:rPr>
          <w:rFonts w:eastAsia="Times New Roman" w:cstheme="minorHAnsi"/>
          <w:sz w:val="28"/>
          <w:szCs w:val="28"/>
        </w:rPr>
        <w:t>advance</w:t>
      </w:r>
      <w:r w:rsidRPr="00390F3B">
        <w:rPr>
          <w:rFonts w:eastAsia="Times New Roman" w:cstheme="minorHAnsi"/>
          <w:spacing w:val="-3"/>
          <w:sz w:val="28"/>
          <w:szCs w:val="28"/>
        </w:rPr>
        <w:t xml:space="preserve"> </w:t>
      </w:r>
      <w:r w:rsidRPr="00390F3B">
        <w:rPr>
          <w:rFonts w:eastAsia="Times New Roman" w:cstheme="minorHAnsi"/>
          <w:sz w:val="28"/>
          <w:szCs w:val="28"/>
        </w:rPr>
        <w:t>directive,</w:t>
      </w:r>
      <w:r w:rsidRPr="00390F3B">
        <w:rPr>
          <w:rFonts w:eastAsia="Times New Roman" w:cstheme="minorHAnsi"/>
          <w:spacing w:val="-2"/>
          <w:sz w:val="28"/>
          <w:szCs w:val="28"/>
        </w:rPr>
        <w:t xml:space="preserve"> </w:t>
      </w:r>
      <w:r w:rsidRPr="00390F3B">
        <w:rPr>
          <w:rFonts w:eastAsia="Times New Roman" w:cstheme="minorHAnsi"/>
          <w:sz w:val="28"/>
          <w:szCs w:val="28"/>
        </w:rPr>
        <w:t>living</w:t>
      </w:r>
      <w:r w:rsidRPr="00390F3B">
        <w:rPr>
          <w:rFonts w:eastAsia="Times New Roman" w:cstheme="minorHAnsi"/>
          <w:spacing w:val="-3"/>
          <w:sz w:val="28"/>
          <w:szCs w:val="28"/>
        </w:rPr>
        <w:t xml:space="preserve"> </w:t>
      </w:r>
      <w:r w:rsidRPr="00390F3B">
        <w:rPr>
          <w:rFonts w:eastAsia="Times New Roman" w:cstheme="minorHAnsi"/>
          <w:sz w:val="28"/>
          <w:szCs w:val="28"/>
        </w:rPr>
        <w:t>will</w:t>
      </w:r>
      <w:r w:rsidRPr="00390F3B">
        <w:rPr>
          <w:rFonts w:eastAsia="Times New Roman" w:cstheme="minorHAnsi"/>
          <w:spacing w:val="-2"/>
          <w:sz w:val="28"/>
          <w:szCs w:val="28"/>
        </w:rPr>
        <w:t xml:space="preserve"> </w:t>
      </w:r>
      <w:r w:rsidRPr="00390F3B">
        <w:rPr>
          <w:rFonts w:eastAsia="Times New Roman" w:cstheme="minorHAnsi"/>
          <w:sz w:val="28"/>
          <w:szCs w:val="28"/>
        </w:rPr>
        <w:t>or</w:t>
      </w:r>
      <w:r w:rsidRPr="00390F3B">
        <w:rPr>
          <w:rFonts w:eastAsia="Times New Roman" w:cstheme="minorHAnsi"/>
          <w:spacing w:val="-2"/>
          <w:sz w:val="28"/>
          <w:szCs w:val="28"/>
        </w:rPr>
        <w:t xml:space="preserve"> </w:t>
      </w:r>
      <w:r w:rsidRPr="00390F3B">
        <w:rPr>
          <w:rFonts w:eastAsia="Times New Roman" w:cstheme="minorHAnsi"/>
          <w:sz w:val="28"/>
          <w:szCs w:val="28"/>
        </w:rPr>
        <w:t>durable</w:t>
      </w:r>
      <w:r w:rsidRPr="00390F3B">
        <w:rPr>
          <w:rFonts w:eastAsia="Times New Roman" w:cstheme="minorHAnsi"/>
          <w:spacing w:val="-2"/>
          <w:sz w:val="28"/>
          <w:szCs w:val="28"/>
        </w:rPr>
        <w:t xml:space="preserve"> </w:t>
      </w:r>
      <w:r w:rsidRPr="00390F3B">
        <w:rPr>
          <w:rFonts w:eastAsia="Times New Roman" w:cstheme="minorHAnsi"/>
          <w:sz w:val="28"/>
          <w:szCs w:val="28"/>
        </w:rPr>
        <w:t>power</w:t>
      </w:r>
      <w:r w:rsidRPr="00390F3B">
        <w:rPr>
          <w:rFonts w:eastAsia="Times New Roman" w:cstheme="minorHAnsi"/>
          <w:spacing w:val="-2"/>
          <w:sz w:val="28"/>
          <w:szCs w:val="28"/>
        </w:rPr>
        <w:t xml:space="preserve"> </w:t>
      </w:r>
      <w:r w:rsidRPr="00390F3B">
        <w:rPr>
          <w:rFonts w:eastAsia="Times New Roman" w:cstheme="minorHAnsi"/>
          <w:sz w:val="28"/>
          <w:szCs w:val="28"/>
        </w:rPr>
        <w:t>of</w:t>
      </w:r>
      <w:r w:rsidRPr="00390F3B">
        <w:rPr>
          <w:rFonts w:eastAsia="Times New Roman" w:cstheme="minorHAnsi"/>
          <w:spacing w:val="-2"/>
          <w:sz w:val="28"/>
          <w:szCs w:val="28"/>
        </w:rPr>
        <w:t xml:space="preserve"> </w:t>
      </w:r>
      <w:r w:rsidRPr="00390F3B">
        <w:rPr>
          <w:rFonts w:eastAsia="Times New Roman" w:cstheme="minorHAnsi"/>
          <w:sz w:val="28"/>
          <w:szCs w:val="28"/>
        </w:rPr>
        <w:t>attorney,</w:t>
      </w:r>
      <w:r w:rsidRPr="00390F3B">
        <w:rPr>
          <w:rFonts w:eastAsia="Times New Roman" w:cstheme="minorHAnsi"/>
          <w:spacing w:val="-2"/>
          <w:sz w:val="28"/>
          <w:szCs w:val="28"/>
        </w:rPr>
        <w:t xml:space="preserve"> </w:t>
      </w:r>
      <w:r w:rsidRPr="00390F3B">
        <w:rPr>
          <w:rFonts w:eastAsia="Times New Roman" w:cstheme="minorHAnsi"/>
          <w:sz w:val="28"/>
          <w:szCs w:val="28"/>
        </w:rPr>
        <w:t>please</w:t>
      </w:r>
      <w:r w:rsidRPr="00390F3B">
        <w:rPr>
          <w:rFonts w:eastAsia="Times New Roman" w:cstheme="minorHAnsi"/>
          <w:spacing w:val="-2"/>
          <w:sz w:val="28"/>
          <w:szCs w:val="28"/>
        </w:rPr>
        <w:t xml:space="preserve"> </w:t>
      </w:r>
      <w:r w:rsidRPr="00390F3B">
        <w:rPr>
          <w:rFonts w:eastAsia="Times New Roman" w:cstheme="minorHAnsi"/>
          <w:sz w:val="28"/>
          <w:szCs w:val="28"/>
        </w:rPr>
        <w:t>provide</w:t>
      </w:r>
      <w:r w:rsidRPr="00390F3B">
        <w:rPr>
          <w:rFonts w:eastAsia="Times New Roman" w:cstheme="minorHAnsi"/>
          <w:spacing w:val="-2"/>
          <w:sz w:val="28"/>
          <w:szCs w:val="28"/>
        </w:rPr>
        <w:t xml:space="preserve"> </w:t>
      </w:r>
      <w:r w:rsidRPr="00390F3B">
        <w:rPr>
          <w:rFonts w:eastAsia="Times New Roman" w:cstheme="minorHAnsi"/>
          <w:sz w:val="28"/>
          <w:szCs w:val="28"/>
        </w:rPr>
        <w:t>a</w:t>
      </w:r>
      <w:r w:rsidRPr="00390F3B">
        <w:rPr>
          <w:rFonts w:eastAsia="Times New Roman" w:cstheme="minorHAnsi"/>
          <w:spacing w:val="-2"/>
          <w:sz w:val="28"/>
          <w:szCs w:val="28"/>
        </w:rPr>
        <w:t xml:space="preserve"> </w:t>
      </w:r>
      <w:r w:rsidRPr="00390F3B">
        <w:rPr>
          <w:rFonts w:eastAsia="Times New Roman" w:cstheme="minorHAnsi"/>
          <w:sz w:val="28"/>
          <w:szCs w:val="28"/>
        </w:rPr>
        <w:t>copy</w:t>
      </w:r>
      <w:r w:rsidRPr="00390F3B">
        <w:rPr>
          <w:rFonts w:eastAsia="Times New Roman" w:cstheme="minorHAnsi"/>
          <w:spacing w:val="-3"/>
          <w:sz w:val="28"/>
          <w:szCs w:val="28"/>
        </w:rPr>
        <w:t xml:space="preserve"> </w:t>
      </w:r>
      <w:r w:rsidRPr="00390F3B">
        <w:rPr>
          <w:rFonts w:eastAsia="Times New Roman" w:cstheme="minorHAnsi"/>
          <w:sz w:val="28"/>
          <w:szCs w:val="28"/>
        </w:rPr>
        <w:t>of</w:t>
      </w:r>
      <w:r w:rsidRPr="00390F3B">
        <w:rPr>
          <w:rFonts w:eastAsia="Times New Roman" w:cstheme="minorHAnsi"/>
          <w:spacing w:val="-2"/>
          <w:sz w:val="28"/>
          <w:szCs w:val="28"/>
        </w:rPr>
        <w:t xml:space="preserve"> </w:t>
      </w:r>
      <w:r w:rsidRPr="00390F3B">
        <w:rPr>
          <w:rFonts w:eastAsia="Times New Roman" w:cstheme="minorHAnsi"/>
          <w:sz w:val="28"/>
          <w:szCs w:val="28"/>
        </w:rPr>
        <w:t>that document to our facility to be incorporated into your medical</w:t>
      </w:r>
      <w:r w:rsidRPr="00390F3B">
        <w:rPr>
          <w:rFonts w:eastAsia="Times New Roman" w:cstheme="minorHAnsi"/>
          <w:spacing w:val="-5"/>
          <w:sz w:val="28"/>
          <w:szCs w:val="28"/>
        </w:rPr>
        <w:t xml:space="preserve"> </w:t>
      </w:r>
      <w:r w:rsidR="000F5FF0" w:rsidRPr="00390F3B">
        <w:rPr>
          <w:rFonts w:eastAsia="Times New Roman" w:cstheme="minorHAnsi"/>
          <w:sz w:val="28"/>
          <w:szCs w:val="28"/>
        </w:rPr>
        <w:t>record</w:t>
      </w:r>
      <w:r w:rsidR="00390F3B" w:rsidRPr="00390F3B">
        <w:rPr>
          <w:rFonts w:eastAsia="Times New Roman" w:cstheme="minorHAnsi"/>
          <w:sz w:val="28"/>
          <w:szCs w:val="28"/>
        </w:rPr>
        <w:t>.</w:t>
      </w:r>
    </w:p>
    <w:sectPr w:rsidR="00A9204E" w:rsidRPr="00390F3B" w:rsidSect="00390F3B">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8206" w14:textId="77777777" w:rsidR="00C16D02" w:rsidRDefault="00C16D02" w:rsidP="000F5FF0">
      <w:r>
        <w:separator/>
      </w:r>
    </w:p>
  </w:endnote>
  <w:endnote w:type="continuationSeparator" w:id="0">
    <w:p w14:paraId="7FAD52EE" w14:textId="77777777" w:rsidR="00C16D02" w:rsidRDefault="00C16D02" w:rsidP="000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904E" w14:textId="77777777" w:rsidR="009F5196" w:rsidRDefault="00902216">
    <w:pPr>
      <w:spacing w:line="14" w:lineRule="auto"/>
      <w:rPr>
        <w:sz w:val="15"/>
        <w:szCs w:val="15"/>
      </w:rPr>
    </w:pPr>
    <w:r>
      <w:rPr>
        <w:noProof/>
      </w:rPr>
      <mc:AlternateContent>
        <mc:Choice Requires="wps">
          <w:drawing>
            <wp:anchor distT="0" distB="0" distL="114300" distR="114300" simplePos="0" relativeHeight="251657728" behindDoc="1" locked="0" layoutInCell="1" allowOverlap="1" wp14:anchorId="0C166779" wp14:editId="528C5171">
              <wp:simplePos x="0" y="0"/>
              <wp:positionH relativeFrom="page">
                <wp:posOffset>6725285</wp:posOffset>
              </wp:positionH>
              <wp:positionV relativeFrom="page">
                <wp:posOffset>9690100</wp:posOffset>
              </wp:positionV>
              <wp:extent cx="602615" cy="10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6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53CC" w14:textId="77777777" w:rsidR="009F5196" w:rsidRDefault="00C16D02">
                          <w:pPr>
                            <w:spacing w:line="136" w:lineRule="exact"/>
                            <w:ind w:left="20"/>
                            <w:rPr>
                              <w:rFonts w:ascii="Times New Roman" w:eastAsia="Times New Roman" w:hAnsi="Times New Roman" w:cs="Times New Roman"/>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6779" id="_x0000_t202" coordsize="21600,21600" o:spt="202" path="m,l,21600r21600,l21600,xe">
              <v:stroke joinstyle="miter"/>
              <v:path gradientshapeok="t" o:connecttype="rect"/>
            </v:shapetype>
            <v:shape id="Text Box 1" o:spid="_x0000_s1026" type="#_x0000_t202" style="position:absolute;margin-left:529.55pt;margin-top:763pt;width:47.4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" filled="f" stroked="f">
              <v:path arrowok="t"/>
              <v:textbox inset="0,0,0,0">
                <w:txbxContent>
                  <w:p w14:paraId="416953CC" w14:textId="77777777" w:rsidR="009F5196" w:rsidRDefault="00C16D02">
                    <w:pPr>
                      <w:spacing w:line="136" w:lineRule="exact"/>
                      <w:ind w:left="20"/>
                      <w:rPr>
                        <w:rFonts w:ascii="Times New Roman" w:eastAsia="Times New Roman" w:hAnsi="Times New Roman" w:cs="Times New Roman"/>
                        <w:sz w:val="12"/>
                        <w:szCs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C300" w14:textId="77777777" w:rsidR="00390F3B" w:rsidRDefault="00390F3B">
    <w:pPr>
      <w:pStyle w:val="Footer"/>
    </w:pPr>
    <w:r>
      <w:t>04212017JD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0DA1" w14:textId="77777777" w:rsidR="00C16D02" w:rsidRDefault="00C16D02" w:rsidP="000F5FF0">
      <w:r>
        <w:separator/>
      </w:r>
    </w:p>
  </w:footnote>
  <w:footnote w:type="continuationSeparator" w:id="0">
    <w:p w14:paraId="513048AA" w14:textId="77777777" w:rsidR="00C16D02" w:rsidRDefault="00C16D02" w:rsidP="000F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1A21" w14:textId="77777777" w:rsidR="000F5FF0" w:rsidRDefault="000F5FF0" w:rsidP="00390F3B">
    <w:pPr>
      <w:pStyle w:val="Header"/>
      <w:jc w:val="right"/>
    </w:pPr>
    <w:r>
      <w:rPr>
        <w:noProof/>
      </w:rPr>
      <w:drawing>
        <wp:inline distT="0" distB="0" distL="0" distR="0" wp14:anchorId="6C1D36A3" wp14:editId="37C5FC35">
          <wp:extent cx="2164715" cy="742784"/>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RS_RGB Logo_Med.jpg"/>
                  <pic:cNvPicPr/>
                </pic:nvPicPr>
                <pic:blipFill>
                  <a:blip r:embed="rId1">
                    <a:extLst>
                      <a:ext uri="{28A0092B-C50C-407E-A947-70E740481C1C}">
                        <a14:useLocalDpi xmlns:a14="http://schemas.microsoft.com/office/drawing/2010/main" val="0"/>
                      </a:ext>
                    </a:extLst>
                  </a:blip>
                  <a:stretch>
                    <a:fillRect/>
                  </a:stretch>
                </pic:blipFill>
                <pic:spPr>
                  <a:xfrm>
                    <a:off x="0" y="0"/>
                    <a:ext cx="2198688" cy="754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17"/>
    <w:rsid w:val="00090613"/>
    <w:rsid w:val="000F5FF0"/>
    <w:rsid w:val="0022555A"/>
    <w:rsid w:val="00345D5B"/>
    <w:rsid w:val="00371DB0"/>
    <w:rsid w:val="00390F3B"/>
    <w:rsid w:val="004B31BA"/>
    <w:rsid w:val="005C54EB"/>
    <w:rsid w:val="00645252"/>
    <w:rsid w:val="006D3D74"/>
    <w:rsid w:val="00902216"/>
    <w:rsid w:val="00914CC5"/>
    <w:rsid w:val="00A9204E"/>
    <w:rsid w:val="00C16D02"/>
    <w:rsid w:val="00D84EAF"/>
    <w:rsid w:val="00EA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1898"/>
  <w15:docId w15:val="{F8AA7098-A129-444E-B0A9-8B1A6B9A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1717"/>
    <w:pPr>
      <w:widowControl w:val="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71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71D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71D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71D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D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D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DB0"/>
    <w:rPr>
      <w:rFonts w:eastAsiaTheme="minorEastAsia"/>
      <w:color w:val="5A5A5A" w:themeColor="text1" w:themeTint="A5"/>
      <w:spacing w:val="15"/>
    </w:rPr>
  </w:style>
  <w:style w:type="character" w:styleId="SubtleEmphasis">
    <w:name w:val="Subtle Emphasis"/>
    <w:basedOn w:val="DefaultParagraphFont"/>
    <w:uiPriority w:val="19"/>
    <w:qFormat/>
    <w:rsid w:val="00371DB0"/>
    <w:rPr>
      <w:i/>
      <w:iCs/>
      <w:color w:val="404040" w:themeColor="text1" w:themeTint="BF"/>
    </w:rPr>
  </w:style>
  <w:style w:type="character" w:styleId="Emphasis">
    <w:name w:val="Emphasis"/>
    <w:basedOn w:val="DefaultParagraphFont"/>
    <w:uiPriority w:val="20"/>
    <w:qFormat/>
    <w:rsid w:val="00371DB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71DB0"/>
    <w:rPr>
      <w:b/>
      <w:bCs/>
    </w:rPr>
  </w:style>
  <w:style w:type="paragraph" w:styleId="Quote">
    <w:name w:val="Quote"/>
    <w:basedOn w:val="Normal"/>
    <w:next w:val="Normal"/>
    <w:link w:val="QuoteChar"/>
    <w:uiPriority w:val="29"/>
    <w:qFormat/>
    <w:rsid w:val="00371D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1DB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71DB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71DB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71DB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odyText">
    <w:name w:val="Body Text"/>
    <w:basedOn w:val="Normal"/>
    <w:link w:val="BodyTextChar"/>
    <w:uiPriority w:val="1"/>
    <w:qFormat/>
    <w:rsid w:val="00EA1717"/>
    <w:pPr>
      <w:spacing w:before="9"/>
      <w:ind w:left="12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A171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Davis\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FA0BC8B-804E-6E45-BF82-6B47634C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C:\Users\Julie Davis\AppData\Roaming\Microsoft\Templates\Single spaced (blank)(3).dotx</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Davis</dc:creator>
  <cp:keywords/>
  <dc:description/>
  <cp:lastModifiedBy>Rachel Petricca</cp:lastModifiedBy>
  <cp:revision>2</cp:revision>
  <dcterms:created xsi:type="dcterms:W3CDTF">2019-07-25T05:48:00Z</dcterms:created>
  <dcterms:modified xsi:type="dcterms:W3CDTF">2019-07-25T05:48:00Z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